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1"/>
        <w:widowControl w:val="1"/>
        <w:pBdr>
          <w:top w:space="0" w:sz="0" w:val="nil"/>
          <w:left w:space="0" w:sz="0" w:val="nil"/>
          <w:bottom w:space="0" w:sz="0" w:val="nil"/>
          <w:right w:space="0" w:sz="0" w:val="nil"/>
          <w:between w:space="0" w:sz="0" w:val="nil"/>
        </w:pBdr>
        <w:shd w:fill="ffffff" w:val="clear"/>
        <w:spacing w:after="0" w:before="0" w:line="240" w:lineRule="auto"/>
        <w:ind w:left="0" w:right="0" w:hanging="2"/>
        <w:jc w:val="both"/>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TÍTULO CENTRALIZADO EM TIMES NEW ROMAN TAMANHO 14 EM NEGRITO FONTE EM MAIÚSCULA</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 Primeiro da Silva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(Títulação e filiação, apenas a sigla da 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Graduada em Letras  XXXXXXXX - UEXX</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(Última títulação e filiação, apenas a sigla da 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Mestrado em Letras - PPGXX</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apesssoasilv@endereço.com</w:t>
      </w:r>
    </w:p>
    <w:p w:rsidR="00000000" w:rsidDel="00000000" w:rsidP="00000000" w:rsidRDefault="00000000" w:rsidRPr="00000000" w14:paraId="0000000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 Segundo de Souza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(Títulação e filiação, apenas a sigla da 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Graduado em Letras  XXXXXXXX - UEXX</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(Última títulação e filiação, apenas a sigla da 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Doutorado em Letras - PPGXX</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apesssoasilv@endereço.com</w:t>
      </w:r>
    </w:p>
    <w:p w:rsidR="00000000" w:rsidDel="00000000" w:rsidP="00000000" w:rsidRDefault="00000000" w:rsidRPr="00000000" w14:paraId="0000000D">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Introdução </w:t>
      </w:r>
    </w:p>
    <w:p w:rsidR="00000000" w:rsidDel="00000000" w:rsidP="00000000" w:rsidRDefault="00000000" w:rsidRPr="00000000" w14:paraId="0000000F">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0">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número máximo de páginas do artigo permitido pelo evento são 15 (quinze) e um mínimo de 10 (dez) páginas. A fonte adotada é a </w:t>
      </w:r>
      <w:r w:rsidDel="00000000" w:rsidR="00000000" w:rsidRPr="00000000">
        <w:rPr>
          <w:rFonts w:ascii="Times New Roman" w:cs="Times New Roman" w:eastAsia="Times New Roman" w:hAnsi="Times New Roman"/>
          <w:i w:val="1"/>
          <w:rtl w:val="0"/>
        </w:rPr>
        <w:t xml:space="preserve">Times New Roman</w:t>
      </w:r>
      <w:r w:rsidDel="00000000" w:rsidR="00000000" w:rsidRPr="00000000">
        <w:rPr>
          <w:rFonts w:ascii="Times New Roman" w:cs="Times New Roman" w:eastAsia="Times New Roman" w:hAnsi="Times New Roman"/>
          <w:rtl w:val="0"/>
        </w:rPr>
        <w:t xml:space="preserve">, tamanho 12. O espaçamento entre linhas é de 1 cm. Parágrafo com espaço de recuo de margem 1,25 cm na primeira linha. A página padrão é A4 (8,27” x 11,69”) com margens superior e esquerda de 3.0 cm e inferior e direita de 2,0 cm. Os critérios de formatação definidos no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são condições para que os trabalhos sejam publicados nos anais do evento. Antes de enviar confira a formatação descrita. Textos com outra formatação não serão publicados.</w:t>
      </w:r>
    </w:p>
    <w:p w:rsidR="00000000" w:rsidDel="00000000" w:rsidP="00000000" w:rsidRDefault="00000000" w:rsidRPr="00000000" w14:paraId="00000011">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número máximo de páginas do artigo permitido pelo evento são 15 (quinze) e um mínimo de 10 (dez) páginas. A fonte adotada é a </w:t>
      </w:r>
      <w:r w:rsidDel="00000000" w:rsidR="00000000" w:rsidRPr="00000000">
        <w:rPr>
          <w:rFonts w:ascii="Times New Roman" w:cs="Times New Roman" w:eastAsia="Times New Roman" w:hAnsi="Times New Roman"/>
          <w:i w:val="1"/>
          <w:rtl w:val="0"/>
        </w:rPr>
        <w:t xml:space="preserve">Times New Roman</w:t>
      </w:r>
      <w:r w:rsidDel="00000000" w:rsidR="00000000" w:rsidRPr="00000000">
        <w:rPr>
          <w:rFonts w:ascii="Times New Roman" w:cs="Times New Roman" w:eastAsia="Times New Roman" w:hAnsi="Times New Roman"/>
          <w:rtl w:val="0"/>
        </w:rPr>
        <w:t xml:space="preserve">, tamanho 12. O espaçamento entre linhas é de 1 cm. Parágrafo com espaço de recuo de margem 1,25 cm na primeira linha. A página padrão é A4 (8,27” x 11,69”) com margens superior e esquerda de 3.0 cm e inferior e direita de 2,0 cm. Os critérios de formatação definidos no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são condições para que os trabalhos sejam publicados nos anais do evento. Antes de enviar confira a formatação descrita. Textos com outra formatação não serão publicados.</w:t>
      </w:r>
    </w:p>
    <w:p w:rsidR="00000000" w:rsidDel="00000000" w:rsidP="00000000" w:rsidRDefault="00000000" w:rsidRPr="00000000" w14:paraId="00000012">
      <w:pPr>
        <w:ind w:firstLine="709"/>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Fundamentação teórica: títulos das partes internas </w:t>
      </w:r>
      <w:r w:rsidDel="00000000" w:rsidR="00000000" w:rsidRPr="00000000">
        <w:rPr>
          <w:rFonts w:ascii="Times New Roman" w:cs="Times New Roman" w:eastAsia="Times New Roman" w:hAnsi="Times New Roman"/>
          <w:b w:val="1"/>
          <w:color w:val="ff0000"/>
          <w:u w:val="single"/>
          <w:rtl w:val="0"/>
        </w:rPr>
        <w:t xml:space="preserve">APENAS</w:t>
      </w:r>
      <w:r w:rsidDel="00000000" w:rsidR="00000000" w:rsidRPr="00000000">
        <w:rPr>
          <w:rFonts w:ascii="Times New Roman" w:cs="Times New Roman" w:eastAsia="Times New Roman" w:hAnsi="Times New Roman"/>
          <w:b w:val="1"/>
          <w:color w:val="000000"/>
          <w:rtl w:val="0"/>
        </w:rPr>
        <w:t xml:space="preserve"> com primeira letra em maiúscula e fonte 12, em negrito</w:t>
      </w:r>
    </w:p>
    <w:p w:rsidR="00000000" w:rsidDel="00000000" w:rsidP="00000000" w:rsidRDefault="00000000" w:rsidRPr="00000000" w14:paraId="00000014">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5">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citações devem seguir a Associação Brasileira de Normas Técnicas (ABNT) (NBR 10520, 2023). Até três linhas “transcrita no corpo do texto entre aspas duplas e acompanha o mesmo tamanho da fonte usada, trazer a indicação da autoria da citação, bem como o número da página de onde a citação foi transcrita” (Lino, 2007, p. 37). dentro do parágrafo e com indicação de autoria ao final. As citações devem seguir a Associação Brasileira de Normas Técnicas (ABNT) (NBR 10520, 2023). Até três linhas “transcrita no corpo do texto entre aspas duplas e acompanha o mesmo tamanho da fonte usada, trazer a indicação da autoria da citação, bem como o número da página de onde a citação foi transcrita” (Lino, 2007, p. 37). dentro do parágrafo e com indicação de autoria ao final.</w:t>
      </w:r>
    </w:p>
    <w:p w:rsidR="00000000" w:rsidDel="00000000" w:rsidP="00000000" w:rsidRDefault="00000000" w:rsidRPr="00000000" w14:paraId="00000016">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citações devem seguir a Associação Brasileira de Normas Técnicas (ABNT) (NBR 10520, 2023). Até três linhas “transcrita no corpo do texto entre aspas duplas e acompanha o mesmo tamanho da fonte usada, trazer a indicação da autoria da citação, bem como o número da página de onde a citação foi transcrita” (Lino, 2007, p. 37). dentro do parágrafo e com indicação de autoria ao final. As citações devem seguir a Associação Brasileira de Normas Técnicas (ABNT) (NBR 10520, 2023). Até três linhas “transcrita no corpo do texto entre aspas duplas e acompanha o mesmo tamanho da fonte usada, trazer a indicação da autoria da citação, bem como o número da página de onde a citação foi transcrita” (Lino, 2007, p. 37). dentro do parágrafo e com indicação de autoria ao final.</w:t>
      </w:r>
    </w:p>
    <w:p w:rsidR="00000000" w:rsidDel="00000000" w:rsidP="00000000" w:rsidRDefault="00000000" w:rsidRPr="00000000" w14:paraId="00000017">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citações devem seguir a Associação Brasileira de Normas Técnicas (ABNT) (NBR 10520, 2023). Até três linhas “transcrita no corpo do texto entre aspas duplas e acompanha o mesmo tamanho da fonte usada, trazer a indicação da autoria da citação, bem como o número da página de onde a citação foi transcrita” (Lino, 2007, p. 37). dentro do parágrafo e com indicação de autoria ao final.</w:t>
      </w:r>
    </w:p>
    <w:p w:rsidR="00000000" w:rsidDel="00000000" w:rsidP="00000000" w:rsidRDefault="00000000" w:rsidRPr="00000000" w14:paraId="00000018">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citação direta longa, com mais de três linhas, seguir a ABNT por meio da  NBR 10520 (2023), com o texto transcrito em bloco separado do texto. O parágrafo que a antecede deve terminar em dois-pontos (:). Por ser grafado em um bloco separado, deve-se dar um recuo de 4 cm a partir da margem esquerda, com espaço simples e justificado. A fonte do texto da citação longa é menor que a do texto do artigo.</w:t>
      </w:r>
    </w:p>
    <w:p w:rsidR="00000000" w:rsidDel="00000000" w:rsidP="00000000" w:rsidRDefault="00000000" w:rsidRPr="00000000" w14:paraId="00000019">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2268"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neste </w:t>
      </w:r>
      <w:r w:rsidDel="00000000" w:rsidR="00000000" w:rsidRPr="00000000">
        <w:rPr>
          <w:rFonts w:ascii="Times New Roman" w:cs="Times New Roman" w:eastAsia="Times New Roman" w:hAnsi="Times New Roman"/>
          <w:i w:val="1"/>
          <w:sz w:val="22"/>
          <w:szCs w:val="22"/>
          <w:rtl w:val="0"/>
        </w:rPr>
        <w:t xml:space="preserve">modelo </w:t>
      </w:r>
      <w:r w:rsidDel="00000000" w:rsidR="00000000" w:rsidRPr="00000000">
        <w:rPr>
          <w:rFonts w:ascii="Times New Roman" w:cs="Times New Roman" w:eastAsia="Times New Roman" w:hAnsi="Times New Roman"/>
          <w:sz w:val="22"/>
          <w:szCs w:val="22"/>
          <w:rtl w:val="0"/>
        </w:rPr>
        <w:t xml:space="preserve">será delimita a fonte tamanho 11 para a citação direta longa. Deve-se deixar um espaço de antes e outro após a citação direta longa. Inicia-se o texto com letra minúscula, com exceção a nomes próprios (NBR 10520, 2002, p. 22).</w:t>
      </w:r>
    </w:p>
    <w:p w:rsidR="00000000" w:rsidDel="00000000" w:rsidP="00000000" w:rsidRDefault="00000000" w:rsidRPr="00000000" w14:paraId="0000001B">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número máximo de páginas do artigo permitido pelo evento são 15 (quinze) e um mínimo de 10 (oito) páginas. A fonte adotada é a </w:t>
      </w:r>
      <w:r w:rsidDel="00000000" w:rsidR="00000000" w:rsidRPr="00000000">
        <w:rPr>
          <w:rFonts w:ascii="Times New Roman" w:cs="Times New Roman" w:eastAsia="Times New Roman" w:hAnsi="Times New Roman"/>
          <w:i w:val="1"/>
          <w:rtl w:val="0"/>
        </w:rPr>
        <w:t xml:space="preserve">Times New Roman</w:t>
      </w:r>
      <w:r w:rsidDel="00000000" w:rsidR="00000000" w:rsidRPr="00000000">
        <w:rPr>
          <w:rFonts w:ascii="Times New Roman" w:cs="Times New Roman" w:eastAsia="Times New Roman" w:hAnsi="Times New Roman"/>
          <w:rtl w:val="0"/>
        </w:rPr>
        <w:t xml:space="preserve">, tamanho 12. O espaçamento entre linhas é de 1 cm. Parágrafo com espaço de recuo de margem 1,25 cm na primeira linha. A página padrão é A4 (8,27” x 11,69”) com margens superior e esquerda de 3.0 cm e inferior e direita de 2,0 cm. Os critérios de formatação definidos no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são condições para que os trabalhos sejam publicados nos anais do evento. Antes de enviar confira a formatação descrita. Textos com outra formatação não serão publicados.</w:t>
      </w:r>
    </w:p>
    <w:p w:rsidR="00000000" w:rsidDel="00000000" w:rsidP="00000000" w:rsidRDefault="00000000" w:rsidRPr="00000000" w14:paraId="0000001D">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Metodologia: títulos das partes internas </w:t>
      </w:r>
      <w:r w:rsidDel="00000000" w:rsidR="00000000" w:rsidRPr="00000000">
        <w:rPr>
          <w:rFonts w:ascii="Times New Roman" w:cs="Times New Roman" w:eastAsia="Times New Roman" w:hAnsi="Times New Roman"/>
          <w:b w:val="1"/>
          <w:color w:val="ff0000"/>
          <w:u w:val="single"/>
          <w:rtl w:val="0"/>
        </w:rPr>
        <w:t xml:space="preserve">APENAS</w:t>
      </w:r>
      <w:r w:rsidDel="00000000" w:rsidR="00000000" w:rsidRPr="00000000">
        <w:rPr>
          <w:rFonts w:ascii="Times New Roman" w:cs="Times New Roman" w:eastAsia="Times New Roman" w:hAnsi="Times New Roman"/>
          <w:b w:val="1"/>
          <w:color w:val="000000"/>
          <w:rtl w:val="0"/>
        </w:rPr>
        <w:t xml:space="preserve"> com primeira letra em maiúscula e fonte 12, em negrito</w:t>
      </w:r>
    </w:p>
    <w:p w:rsidR="00000000" w:rsidDel="00000000" w:rsidP="00000000" w:rsidRDefault="00000000" w:rsidRPr="00000000" w14:paraId="0000001F">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0">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tabelas, desenhos, esquemas, fluxogramas, fotografias, gráficos, mapas, organogramas, plantas, quadros, retratos, figuras, imagens devem ser devidamente referenciados no corpo do texto e centralizados, obedecendo-se à ABNT (NBR 6022, 2003). As tabelas devem ser identificadas no texto por número arábico e seu nome deve ser claro e corresponder às abrangências (geográfica e temporal) dos dados numéricos nela apresentados. O nome da tabela deve vir ao topo da mesma em fonte 11. O conteúdo da tabela deve estar em fonte 10. A tabela deve conter tão somente as linhas horizontais que delimitam o topo, o cabeçalho e o rodapé.  Não se grafam as linhas horizontais dos resultados apresentados. A tabela deve estar com suas molduras laterais abertas, isto é, sem bordas à direita e à esquerda. Logo abaixo deve vir fonte da tabela. Todos os itens devem ser alocados nos textos respeitando a diagramação da lauda e, obrigatoriamente, agrupados aos dados de título e fonte Não usar espaços antes e depois de títulos e fontes dos dados, não deixar o título ou a fonte em lauda diferente da lauda que consta a tabela, desenhos, esquemas, fluxogramas, fotografias, gráficos, mapas, organogramas, plantas, quadros, retratos, figuras ou imagens. </w:t>
      </w:r>
    </w:p>
    <w:p w:rsidR="00000000" w:rsidDel="00000000" w:rsidP="00000000" w:rsidRDefault="00000000" w:rsidRPr="00000000" w14:paraId="00000021">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Tabela 1 - Alunos matriculados no curso de Letras entre 2013 e 2016</w:t>
      </w:r>
      <w:r w:rsidDel="00000000" w:rsidR="00000000" w:rsidRPr="00000000">
        <w:rPr>
          <w:rtl w:val="0"/>
        </w:rPr>
      </w:r>
    </w:p>
    <w:tbl>
      <w:tblPr>
        <w:tblStyle w:val="Table1"/>
        <w:tblW w:w="7219.0" w:type="dxa"/>
        <w:jc w:val="left"/>
        <w:tblInd w:w="639.0" w:type="dxa"/>
        <w:tblLayout w:type="fixed"/>
        <w:tblLook w:val="0400"/>
      </w:tblPr>
      <w:tblGrid>
        <w:gridCol w:w="2588"/>
        <w:gridCol w:w="1042"/>
        <w:gridCol w:w="1202"/>
        <w:gridCol w:w="1202"/>
        <w:gridCol w:w="1185"/>
        <w:tblGridChange w:id="0">
          <w:tblGrid>
            <w:gridCol w:w="2588"/>
            <w:gridCol w:w="1042"/>
            <w:gridCol w:w="1202"/>
            <w:gridCol w:w="1202"/>
            <w:gridCol w:w="1185"/>
          </w:tblGrid>
        </w:tblGridChange>
      </w:tblGrid>
      <w:tr>
        <w:trPr>
          <w:cantSplit w:val="0"/>
          <w:trHeight w:val="505" w:hRule="atLeast"/>
          <w:tblHeader w:val="0"/>
        </w:trPr>
        <w:tc>
          <w:tcPr>
            <w:tcBorders>
              <w:top w:color="000000" w:space="0" w:sz="12" w:val="single"/>
              <w:bottom w:color="000000" w:space="0" w:sz="12" w:val="single"/>
              <w:right w:color="000000" w:space="0" w:sz="4" w:val="single"/>
            </w:tcBorders>
            <w:vAlign w:val="center"/>
          </w:tcPr>
          <w:p w:rsidR="00000000" w:rsidDel="00000000" w:rsidP="00000000" w:rsidRDefault="00000000" w:rsidRPr="00000000" w14:paraId="0000002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Descrição</w:t>
            </w:r>
          </w:p>
        </w:tc>
        <w:tc>
          <w:tcPr>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2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Frequência</w:t>
            </w:r>
          </w:p>
        </w:tc>
        <w:tc>
          <w:tcPr>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2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Porcentagem</w:t>
            </w:r>
          </w:p>
        </w:tc>
        <w:tc>
          <w:tcPr>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2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Porcentagem válida</w:t>
            </w:r>
          </w:p>
        </w:tc>
        <w:tc>
          <w:tcPr>
            <w:tcBorders>
              <w:top w:color="000000" w:space="0" w:sz="12" w:val="single"/>
              <w:left w:color="000000" w:space="0" w:sz="4" w:val="single"/>
              <w:bottom w:color="000000" w:space="0" w:sz="12" w:val="single"/>
            </w:tcBorders>
            <w:vAlign w:val="center"/>
          </w:tcPr>
          <w:p w:rsidR="00000000" w:rsidDel="00000000" w:rsidP="00000000" w:rsidRDefault="00000000" w:rsidRPr="00000000" w14:paraId="0000002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Porcentagem acumulativa</w:t>
            </w:r>
          </w:p>
        </w:tc>
      </w:tr>
      <w:tr>
        <w:trPr>
          <w:cantSplit w:val="0"/>
          <w:trHeight w:val="271" w:hRule="atLeast"/>
          <w:tblHeader w:val="0"/>
        </w:trPr>
        <w:tc>
          <w:tcPr>
            <w:tcBorders>
              <w:top w:color="000000" w:space="0" w:sz="12" w:val="single"/>
            </w:tcBorders>
          </w:tcPr>
          <w:p w:rsidR="00000000" w:rsidDel="00000000" w:rsidP="00000000" w:rsidRDefault="00000000" w:rsidRPr="00000000" w14:paraId="0000002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semestre-2013</w:t>
            </w:r>
          </w:p>
        </w:tc>
        <w:tc>
          <w:tcPr>
            <w:tcBorders>
              <w:top w:color="000000" w:space="0" w:sz="12" w:val="single"/>
            </w:tcBorders>
            <w:vAlign w:val="center"/>
          </w:tcPr>
          <w:p w:rsidR="00000000" w:rsidDel="00000000" w:rsidP="00000000" w:rsidRDefault="00000000" w:rsidRPr="00000000" w14:paraId="0000002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12" w:val="single"/>
            </w:tcBorders>
            <w:vAlign w:val="center"/>
          </w:tcPr>
          <w:p w:rsidR="00000000" w:rsidDel="00000000" w:rsidP="00000000" w:rsidRDefault="00000000" w:rsidRPr="00000000" w14:paraId="0000002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4,00%</w:t>
            </w:r>
          </w:p>
        </w:tc>
        <w:tc>
          <w:tcPr>
            <w:tcBorders>
              <w:top w:color="000000" w:space="0" w:sz="12" w:val="single"/>
            </w:tcBorders>
            <w:vAlign w:val="center"/>
          </w:tcPr>
          <w:p w:rsidR="00000000" w:rsidDel="00000000" w:rsidP="00000000" w:rsidRDefault="00000000" w:rsidRPr="00000000" w14:paraId="0000002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4,00%</w:t>
            </w:r>
          </w:p>
        </w:tc>
        <w:tc>
          <w:tcPr>
            <w:tcBorders>
              <w:top w:color="000000" w:space="0" w:sz="12" w:val="single"/>
            </w:tcBorders>
            <w:vAlign w:val="center"/>
          </w:tcPr>
          <w:p w:rsidR="00000000" w:rsidDel="00000000" w:rsidP="00000000" w:rsidRDefault="00000000" w:rsidRPr="00000000" w14:paraId="0000002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4,00%</w:t>
            </w:r>
          </w:p>
        </w:tc>
      </w:tr>
      <w:tr>
        <w:trPr>
          <w:cantSplit w:val="0"/>
          <w:trHeight w:val="271" w:hRule="atLeast"/>
          <w:tblHeader w:val="0"/>
        </w:trPr>
        <w:tc>
          <w:tcPr/>
          <w:p w:rsidR="00000000" w:rsidDel="00000000" w:rsidP="00000000" w:rsidRDefault="00000000" w:rsidRPr="00000000" w14:paraId="0000002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semestre-2014</w:t>
            </w:r>
          </w:p>
        </w:tc>
        <w:tc>
          <w:tcPr>
            <w:vAlign w:val="center"/>
          </w:tcPr>
          <w:p w:rsidR="00000000" w:rsidDel="00000000" w:rsidP="00000000" w:rsidRDefault="00000000" w:rsidRPr="00000000" w14:paraId="0000002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vAlign w:val="center"/>
          </w:tcPr>
          <w:p w:rsidR="00000000" w:rsidDel="00000000" w:rsidP="00000000" w:rsidRDefault="00000000" w:rsidRPr="00000000" w14:paraId="0000002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8,00%</w:t>
            </w:r>
          </w:p>
        </w:tc>
        <w:tc>
          <w:tcPr>
            <w:vAlign w:val="center"/>
          </w:tcPr>
          <w:p w:rsidR="00000000" w:rsidDel="00000000" w:rsidP="00000000" w:rsidRDefault="00000000" w:rsidRPr="00000000" w14:paraId="0000003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8,00%</w:t>
            </w:r>
          </w:p>
        </w:tc>
        <w:tc>
          <w:tcPr>
            <w:vAlign w:val="center"/>
          </w:tcPr>
          <w:p w:rsidR="00000000" w:rsidDel="00000000" w:rsidP="00000000" w:rsidRDefault="00000000" w:rsidRPr="00000000" w14:paraId="0000003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12,00%</w:t>
            </w:r>
          </w:p>
        </w:tc>
      </w:tr>
      <w:tr>
        <w:trPr>
          <w:cantSplit w:val="0"/>
          <w:trHeight w:val="271" w:hRule="atLeast"/>
          <w:tblHeader w:val="0"/>
        </w:trPr>
        <w:tc>
          <w:tcPr/>
          <w:p w:rsidR="00000000" w:rsidDel="00000000" w:rsidP="00000000" w:rsidRDefault="00000000" w:rsidRPr="00000000" w14:paraId="0000003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semestre-2015</w:t>
            </w:r>
          </w:p>
        </w:tc>
        <w:tc>
          <w:tcPr>
            <w:vAlign w:val="center"/>
          </w:tcPr>
          <w:p w:rsidR="00000000" w:rsidDel="00000000" w:rsidP="00000000" w:rsidRDefault="00000000" w:rsidRPr="00000000" w14:paraId="0000003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w:t>
            </w:r>
          </w:p>
        </w:tc>
        <w:tc>
          <w:tcPr>
            <w:vAlign w:val="center"/>
          </w:tcPr>
          <w:p w:rsidR="00000000" w:rsidDel="00000000" w:rsidP="00000000" w:rsidRDefault="00000000" w:rsidRPr="00000000" w14:paraId="0000003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17,00%</w:t>
            </w:r>
          </w:p>
        </w:tc>
        <w:tc>
          <w:tcPr>
            <w:vAlign w:val="center"/>
          </w:tcPr>
          <w:p w:rsidR="00000000" w:rsidDel="00000000" w:rsidP="00000000" w:rsidRDefault="00000000" w:rsidRPr="00000000" w14:paraId="0000003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17,00%</w:t>
            </w:r>
          </w:p>
        </w:tc>
        <w:tc>
          <w:tcPr>
            <w:vAlign w:val="center"/>
          </w:tcPr>
          <w:p w:rsidR="00000000" w:rsidDel="00000000" w:rsidP="00000000" w:rsidRDefault="00000000" w:rsidRPr="00000000" w14:paraId="0000003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29,00%</w:t>
            </w:r>
          </w:p>
        </w:tc>
      </w:tr>
      <w:tr>
        <w:trPr>
          <w:cantSplit w:val="0"/>
          <w:trHeight w:val="271" w:hRule="atLeast"/>
          <w:tblHeader w:val="0"/>
        </w:trPr>
        <w:tc>
          <w:tcPr/>
          <w:p w:rsidR="00000000" w:rsidDel="00000000" w:rsidP="00000000" w:rsidRDefault="00000000" w:rsidRPr="00000000" w14:paraId="0000003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semestre-2016</w:t>
            </w:r>
          </w:p>
        </w:tc>
        <w:tc>
          <w:tcPr>
            <w:vAlign w:val="center"/>
          </w:tcPr>
          <w:p w:rsidR="00000000" w:rsidDel="00000000" w:rsidP="00000000" w:rsidRDefault="00000000" w:rsidRPr="00000000" w14:paraId="0000003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w:t>
            </w:r>
          </w:p>
        </w:tc>
        <w:tc>
          <w:tcPr>
            <w:vAlign w:val="center"/>
          </w:tcPr>
          <w:p w:rsidR="00000000" w:rsidDel="00000000" w:rsidP="00000000" w:rsidRDefault="00000000" w:rsidRPr="00000000" w14:paraId="0000003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29,00%</w:t>
            </w:r>
          </w:p>
        </w:tc>
        <w:tc>
          <w:tcPr>
            <w:vAlign w:val="center"/>
          </w:tcPr>
          <w:p w:rsidR="00000000" w:rsidDel="00000000" w:rsidP="00000000" w:rsidRDefault="00000000" w:rsidRPr="00000000" w14:paraId="0000003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29,00%</w:t>
            </w:r>
          </w:p>
        </w:tc>
        <w:tc>
          <w:tcPr>
            <w:vAlign w:val="center"/>
          </w:tcPr>
          <w:p w:rsidR="00000000" w:rsidDel="00000000" w:rsidP="00000000" w:rsidRDefault="00000000" w:rsidRPr="00000000" w14:paraId="0000003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58,00%</w:t>
            </w:r>
          </w:p>
        </w:tc>
      </w:tr>
      <w:tr>
        <w:trPr>
          <w:cantSplit w:val="0"/>
          <w:trHeight w:val="271" w:hRule="atLeast"/>
          <w:tblHeader w:val="0"/>
        </w:trPr>
        <w:tc>
          <w:tcPr>
            <w:tcBorders>
              <w:bottom w:color="000000" w:space="0" w:sz="12" w:val="single"/>
            </w:tcBorders>
          </w:tcPr>
          <w:p w:rsidR="00000000" w:rsidDel="00000000" w:rsidP="00000000" w:rsidRDefault="00000000" w:rsidRPr="00000000" w14:paraId="0000003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Total</w:t>
            </w:r>
          </w:p>
        </w:tc>
        <w:tc>
          <w:tcPr>
            <w:tcBorders>
              <w:bottom w:color="000000" w:space="0" w:sz="12" w:val="single"/>
            </w:tcBorders>
            <w:vAlign w:val="center"/>
          </w:tcPr>
          <w:p w:rsidR="00000000" w:rsidDel="00000000" w:rsidP="00000000" w:rsidRDefault="00000000" w:rsidRPr="00000000" w14:paraId="0000003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100</w:t>
            </w:r>
          </w:p>
        </w:tc>
        <w:tc>
          <w:tcPr>
            <w:tcBorders>
              <w:bottom w:color="000000" w:space="0" w:sz="12" w:val="single"/>
            </w:tcBorders>
            <w:vAlign w:val="center"/>
          </w:tcPr>
          <w:p w:rsidR="00000000" w:rsidDel="00000000" w:rsidP="00000000" w:rsidRDefault="00000000" w:rsidRPr="00000000" w14:paraId="0000003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100,00%</w:t>
            </w:r>
          </w:p>
        </w:tc>
        <w:tc>
          <w:tcPr>
            <w:tcBorders>
              <w:bottom w:color="000000" w:space="0" w:sz="12" w:val="single"/>
            </w:tcBorders>
            <w:vAlign w:val="center"/>
          </w:tcPr>
          <w:p w:rsidR="00000000" w:rsidDel="00000000" w:rsidP="00000000" w:rsidRDefault="00000000" w:rsidRPr="00000000" w14:paraId="0000003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100,00%</w:t>
            </w:r>
          </w:p>
        </w:tc>
        <w:tc>
          <w:tcPr>
            <w:tcBorders>
              <w:bottom w:color="000000" w:space="0" w:sz="12" w:val="single"/>
            </w:tcBorders>
            <w:vAlign w:val="center"/>
          </w:tcPr>
          <w:p w:rsidR="00000000" w:rsidDel="00000000" w:rsidP="00000000" w:rsidRDefault="00000000" w:rsidRPr="00000000" w14:paraId="0000004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bl>
    <w:p w:rsidR="00000000" w:rsidDel="00000000" w:rsidP="00000000" w:rsidRDefault="00000000" w:rsidRPr="00000000" w14:paraId="00000041">
      <w:pPr>
        <w:ind w:right="567"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Elaborada pelos autores</w:t>
      </w:r>
    </w:p>
    <w:p w:rsidR="00000000" w:rsidDel="00000000" w:rsidP="00000000" w:rsidRDefault="00000000" w:rsidRPr="00000000" w14:paraId="00000042">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firstLine="708"/>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Seja qual for o tipo de ilustração, o título atribuído deve ser grafado na parte superior com o termo designativo de figura e deverá ser seguido de seu correspondente número de ordem em algarismo arábico (1, 2, 3...), conforme sua ocorrência no texto, seguido do traço de travessão e respectiva identificação. A posição da imagem na página é centralizada Utilizar imagem com boa resolução e com tamanho suficiente para boa legibilidade. Não utilizar os recursos de quebra automática do texto para inserir as imagens. Na parte inferior, deve-se indicar a fonte consultada, ainda que seja de produção do próprio autor. A fonte do título e da fonte da figura deve ser em tamanho 10. A ilustração usada deve ser obrigatoriamente citada no texto e o próximo do trecho a que se refere. </w:t>
      </w:r>
      <w:r w:rsidDel="00000000" w:rsidR="00000000" w:rsidRPr="00000000">
        <w:rPr>
          <w:rtl w:val="0"/>
        </w:rPr>
      </w:r>
    </w:p>
    <w:p w:rsidR="00000000" w:rsidDel="00000000" w:rsidP="00000000" w:rsidRDefault="00000000" w:rsidRPr="00000000" w14:paraId="00000044">
      <w:pPr>
        <w:ind w:firstLine="709"/>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 – Logotipo ENLIJE</w:t>
      </w:r>
    </w:p>
    <w:p w:rsidR="00000000" w:rsidDel="00000000" w:rsidP="00000000" w:rsidRDefault="00000000" w:rsidRPr="00000000" w14:paraId="00000046">
      <w:pPr>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Pr>
        <w:drawing>
          <wp:inline distB="0" distT="0" distL="0" distR="0">
            <wp:extent cx="1843980" cy="1938019"/>
            <wp:effectExtent b="0" l="0" r="0" t="0"/>
            <wp:docPr descr="CAPA SEM A MOLDURA.jpg" id="3" name="image4.jpg"/>
            <a:graphic>
              <a:graphicData uri="http://schemas.openxmlformats.org/drawingml/2006/picture">
                <pic:pic>
                  <pic:nvPicPr>
                    <pic:cNvPr descr="CAPA SEM A MOLDURA.jpg" id="0" name="image4.jpg"/>
                    <pic:cNvPicPr preferRelativeResize="0"/>
                  </pic:nvPicPr>
                  <pic:blipFill>
                    <a:blip r:embed="rId6"/>
                    <a:srcRect b="22677" l="24927" r="22043" t="37905"/>
                    <a:stretch>
                      <a:fillRect/>
                    </a:stretch>
                  </pic:blipFill>
                  <pic:spPr>
                    <a:xfrm>
                      <a:off x="0" y="0"/>
                      <a:ext cx="1843980" cy="1938019"/>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https://www.enlije.com/ autor da xilogravura Marcelo Soares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ilustração usada deve ser obrigatoriamente citada no texto e o próximo do trecho a que se refere. A ilustração usada deve ser obrigatoriamente citada no texto e o próximo do trecho a que se refere. A ilustração usada deve ser obrigatoriamente citada no texto e o próximo do trecho a que se refere. A ilustração usada deve ser obrigatoriamente citada no texto e o próximo do trecho a que se refere. A ilustração usada deve ser obrigatoriamente citada no texto e o próximo do trecho a que se refere. A ilustração usada deve ser obrigatoriamente citada no texto e o próximo do trecho a que se refere. A ilustração usada deve ser obrigatoriamente citada no texto e o próximo do trecho a que se refere. A ilustração usada deve ser obrigatoriamente citada no texto e o próximo do trecho a que se refere. A ilustração usada deve ser obrigatoriamente citada no texto e o próximo do trecho a que se refere. A ilustração usada deve ser obrigatoriamente citada no texto e o próximo do trecho a que se refere. A ilustração usada deve ser obrigatoriamente citada no texto e o próximo do trecho a que se refere.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color w:val="000000"/>
        </w:rPr>
      </w:pPr>
      <w:bookmarkStart w:colFirst="0" w:colLast="0" w:name="_gjdgxs" w:id="0"/>
      <w:bookmarkEnd w:id="0"/>
      <w:r w:rsidDel="00000000" w:rsidR="00000000" w:rsidRPr="00000000">
        <w:rPr>
          <w:rFonts w:ascii="Times New Roman" w:cs="Times New Roman" w:eastAsia="Times New Roman" w:hAnsi="Times New Roman"/>
          <w:b w:val="1"/>
          <w:color w:val="000000"/>
          <w:rtl w:val="0"/>
        </w:rPr>
        <w:t xml:space="preserve">3. Análise dos dados: títulos das partes internas </w:t>
      </w:r>
      <w:r w:rsidDel="00000000" w:rsidR="00000000" w:rsidRPr="00000000">
        <w:rPr>
          <w:rFonts w:ascii="Times New Roman" w:cs="Times New Roman" w:eastAsia="Times New Roman" w:hAnsi="Times New Roman"/>
          <w:b w:val="1"/>
          <w:color w:val="ff0000"/>
          <w:u w:val="single"/>
          <w:rtl w:val="0"/>
        </w:rPr>
        <w:t xml:space="preserve">APENAS</w:t>
      </w:r>
      <w:r w:rsidDel="00000000" w:rsidR="00000000" w:rsidRPr="00000000">
        <w:rPr>
          <w:rFonts w:ascii="Times New Roman" w:cs="Times New Roman" w:eastAsia="Times New Roman" w:hAnsi="Times New Roman"/>
          <w:b w:val="1"/>
          <w:color w:val="000000"/>
          <w:rtl w:val="0"/>
        </w:rPr>
        <w:t xml:space="preserve"> com primeira letra em maiúscula e fonte 12, em negrito</w:t>
      </w:r>
    </w:p>
    <w:p w:rsidR="00000000" w:rsidDel="00000000" w:rsidP="00000000" w:rsidRDefault="00000000" w:rsidRPr="00000000" w14:paraId="0000004C">
      <w:pPr>
        <w:pStyle w:val="Heading1"/>
        <w:keepLines w:val="0"/>
        <w:widowControl w:val="1"/>
        <w:spacing w:before="0" w:lineRule="auto"/>
        <w:ind w:left="431" w:hanging="43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número máximo de páginas do artigo permitido pelo evento são 15 (quinze) e um mínimo de 10 (oito) páginas. A fonte adotada é a </w:t>
      </w:r>
      <w:r w:rsidDel="00000000" w:rsidR="00000000" w:rsidRPr="00000000">
        <w:rPr>
          <w:rFonts w:ascii="Times New Roman" w:cs="Times New Roman" w:eastAsia="Times New Roman" w:hAnsi="Times New Roman"/>
          <w:i w:val="1"/>
          <w:rtl w:val="0"/>
        </w:rPr>
        <w:t xml:space="preserve">Times New Roman</w:t>
      </w:r>
      <w:r w:rsidDel="00000000" w:rsidR="00000000" w:rsidRPr="00000000">
        <w:rPr>
          <w:rFonts w:ascii="Times New Roman" w:cs="Times New Roman" w:eastAsia="Times New Roman" w:hAnsi="Times New Roman"/>
          <w:rtl w:val="0"/>
        </w:rPr>
        <w:t xml:space="preserve">, tamanho 12. O espaçamento entre linhas é de 1 cm. Parágrafo com espaço de recuo de margem 1,25 cm na primeira linha. A página padrão é A4 (8,27” x 11,69”) com margens superior e esquerda de 3.0 cm e inferior e direita de 2,0 cm. Os critérios de formatação definidos no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são condições para que os trabalhos sejam publicados nos anais do evento. Antes de enviar confira a formatação descrita. Textos com outra formatação não serão publicados.</w:t>
      </w:r>
    </w:p>
    <w:p w:rsidR="00000000" w:rsidDel="00000000" w:rsidP="00000000" w:rsidRDefault="00000000" w:rsidRPr="00000000" w14:paraId="0000004E">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Style w:val="Heading1"/>
        <w:keepLines w:val="0"/>
        <w:widowControl w:val="1"/>
        <w:spacing w:before="0" w:lineRule="auto"/>
        <w:ind w:left="431" w:hanging="43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Considerações finais</w:t>
      </w:r>
    </w:p>
    <w:p w:rsidR="00000000" w:rsidDel="00000000" w:rsidP="00000000" w:rsidRDefault="00000000" w:rsidRPr="00000000" w14:paraId="00000050">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firstLine="709"/>
        <w:jc w:val="both"/>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O número máximo de páginas do artigo permitido pelo evento são 15 (quinze) e um mínimo de 10 (oito) páginas. A fonte adotada é a </w:t>
      </w:r>
      <w:r w:rsidDel="00000000" w:rsidR="00000000" w:rsidRPr="00000000">
        <w:rPr>
          <w:rFonts w:ascii="Times New Roman" w:cs="Times New Roman" w:eastAsia="Times New Roman" w:hAnsi="Times New Roman"/>
          <w:i w:val="1"/>
          <w:rtl w:val="0"/>
        </w:rPr>
        <w:t xml:space="preserve">Times New Roman</w:t>
      </w:r>
      <w:r w:rsidDel="00000000" w:rsidR="00000000" w:rsidRPr="00000000">
        <w:rPr>
          <w:rFonts w:ascii="Times New Roman" w:cs="Times New Roman" w:eastAsia="Times New Roman" w:hAnsi="Times New Roman"/>
          <w:rtl w:val="0"/>
        </w:rPr>
        <w:t xml:space="preserve">, tamanho 12. O espaçamento entre linhas é de 1 cm. Parágrafo com espaço de recuo de margem 1,25 cm na primeira linha. A página padrão é A4 (8,27” x 11,69”) com margens superior e esquerda de 3.0 cm e inferior e direita de 2,0 cm. Os critérios de formatação definidos no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são condições para que os trabalhos sejam publicados nos anais do evento. Antes de enviar confira a formatação descrita. Textos com outra formatação não serão publicados. O número máximo de páginas do artigo permitido pelo evento são 15 (quinze) e um mínimo de 10 (oito) páginas. A fonte adotada é a </w:t>
      </w:r>
      <w:r w:rsidDel="00000000" w:rsidR="00000000" w:rsidRPr="00000000">
        <w:rPr>
          <w:rFonts w:ascii="Times New Roman" w:cs="Times New Roman" w:eastAsia="Times New Roman" w:hAnsi="Times New Roman"/>
          <w:i w:val="1"/>
          <w:rtl w:val="0"/>
        </w:rPr>
        <w:t xml:space="preserve">Times New Roman</w:t>
      </w:r>
      <w:r w:rsidDel="00000000" w:rsidR="00000000" w:rsidRPr="00000000">
        <w:rPr>
          <w:rFonts w:ascii="Times New Roman" w:cs="Times New Roman" w:eastAsia="Times New Roman" w:hAnsi="Times New Roman"/>
          <w:rtl w:val="0"/>
        </w:rPr>
        <w:t xml:space="preserve">, tamanho 12. O espaçamento entre linhas é de 1 cm. Parágrafo com espaço de recuo de margem 1,25 cm na primeira linha. A página padrão é A4 (8,27” x 11,69”) com margens superior e esquerda de 3.0 cm e inferior e direita de 2,0 cm. Os critérios de formatação definidos no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são condições para que os trabalhos sejam publicados nos anais do evento. Antes de enviar confira a formatação descrita. Textos com outra formatação não serão publicados.</w:t>
      </w:r>
    </w:p>
    <w:p w:rsidR="00000000" w:rsidDel="00000000" w:rsidP="00000000" w:rsidRDefault="00000000" w:rsidRPr="00000000" w14:paraId="00000052">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número máximo de páginas do artigo permitido pelo evento são 15 (quinze) e um mínimo de 10 (oito) páginas. A fonte adotada é a </w:t>
      </w:r>
      <w:r w:rsidDel="00000000" w:rsidR="00000000" w:rsidRPr="00000000">
        <w:rPr>
          <w:rFonts w:ascii="Times New Roman" w:cs="Times New Roman" w:eastAsia="Times New Roman" w:hAnsi="Times New Roman"/>
          <w:i w:val="1"/>
          <w:rtl w:val="0"/>
        </w:rPr>
        <w:t xml:space="preserve">Times New Roman</w:t>
      </w:r>
      <w:r w:rsidDel="00000000" w:rsidR="00000000" w:rsidRPr="00000000">
        <w:rPr>
          <w:rFonts w:ascii="Times New Roman" w:cs="Times New Roman" w:eastAsia="Times New Roman" w:hAnsi="Times New Roman"/>
          <w:rtl w:val="0"/>
        </w:rPr>
        <w:t xml:space="preserve">, tamanho 12. O espaçamento entre linhas é de 1 cm. Parágrafo com espaço de recuo de margem 1,25 cm na primeira linha. A página padrão é A4 (8,27” x 11,69”) com margens superior e esquerda de 3.0 cm e inferior e direita de 2,0 cm. Os critérios de formatação definidos no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são condições para que os trabalhos sejam publicados nos anais do evento. Antes de enviar confira a formatação descrita. Textos com outra formatação não serão publicados.</w:t>
      </w:r>
    </w:p>
    <w:p w:rsidR="00000000" w:rsidDel="00000000" w:rsidP="00000000" w:rsidRDefault="00000000" w:rsidRPr="00000000" w14:paraId="00000053">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página padrão é A4 (8,27” x 11,69”) com margens superior e esquerda de 3.0 cm e inferior e direita de 2,0 cm. Os critérios de formatação definidos no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são condições para que os trabalhos sejam publicados nos anais do evento. Antes de enviar confira a formatação descrita. Textos com outra formatação não serão publicados.</w:t>
      </w:r>
    </w:p>
    <w:p w:rsidR="00000000" w:rsidDel="00000000" w:rsidP="00000000" w:rsidRDefault="00000000" w:rsidRPr="00000000" w14:paraId="00000054">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p w:rsidR="00000000" w:rsidDel="00000000" w:rsidP="00000000" w:rsidRDefault="00000000" w:rsidRPr="00000000" w14:paraId="0000005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(Todos os autores das fontes bibliográficas citados no texto devem ser incluídos na lista de referências devem ser apresentadas com espaçamento simples entre linhas, porém separadas entre si por um “enter” simples ou 12 pt., margem à esquerda do texto.  Usar o mesmo tipo e tamanho de fonte do texto do artigo, </w:t>
      </w:r>
      <w:r w:rsidDel="00000000" w:rsidR="00000000" w:rsidRPr="00000000">
        <w:rPr>
          <w:rFonts w:ascii="Times New Roman" w:cs="Times New Roman" w:eastAsia="Times New Roman" w:hAnsi="Times New Roman"/>
          <w:i w:val="1"/>
          <w:color w:val="ff0000"/>
          <w:rtl w:val="0"/>
        </w:rPr>
        <w:t xml:space="preserve">Times New Roman</w:t>
      </w:r>
      <w:r w:rsidDel="00000000" w:rsidR="00000000" w:rsidRPr="00000000">
        <w:rPr>
          <w:rFonts w:ascii="Times New Roman" w:cs="Times New Roman" w:eastAsia="Times New Roman" w:hAnsi="Times New Roman"/>
          <w:color w:val="ff0000"/>
          <w:rtl w:val="0"/>
        </w:rPr>
        <w:t xml:space="preserve">, tamanho 12. Não deve ser numerada)</w:t>
      </w:r>
    </w:p>
    <w:p w:rsidR="00000000" w:rsidDel="00000000" w:rsidP="00000000" w:rsidRDefault="00000000" w:rsidRPr="00000000" w14:paraId="0000005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ABNT, NBR. 6023, </w:t>
      </w:r>
      <w:r w:rsidDel="00000000" w:rsidR="00000000" w:rsidRPr="00000000">
        <w:rPr>
          <w:rFonts w:ascii="Times New Roman" w:cs="Times New Roman" w:eastAsia="Times New Roman" w:hAnsi="Times New Roman"/>
          <w:b w:val="1"/>
          <w:highlight w:val="white"/>
          <w:rtl w:val="0"/>
        </w:rPr>
        <w:t xml:space="preserve">Informação e documentação–Referências–elaboração</w:t>
      </w:r>
      <w:r w:rsidDel="00000000" w:rsidR="00000000" w:rsidRPr="00000000">
        <w:rPr>
          <w:rFonts w:ascii="Times New Roman" w:cs="Times New Roman" w:eastAsia="Times New Roman" w:hAnsi="Times New Roman"/>
          <w:highlight w:val="white"/>
          <w:rtl w:val="0"/>
        </w:rPr>
        <w:t xml:space="preserve">. Rio de Janeiro, 2002. </w:t>
      </w:r>
    </w:p>
    <w:p w:rsidR="00000000" w:rsidDel="00000000" w:rsidP="00000000" w:rsidRDefault="00000000" w:rsidRPr="00000000" w14:paraId="0000005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color w:val="0000cc"/>
        </w:rPr>
      </w:pPr>
      <w:r w:rsidDel="00000000" w:rsidR="00000000" w:rsidRPr="00000000">
        <w:rPr>
          <w:rFonts w:ascii="Times New Roman" w:cs="Times New Roman" w:eastAsia="Times New Roman" w:hAnsi="Times New Roman"/>
          <w:rtl w:val="0"/>
        </w:rPr>
        <w:t xml:space="preserve">ANDRADE, M. M. </w:t>
      </w:r>
      <w:r w:rsidDel="00000000" w:rsidR="00000000" w:rsidRPr="00000000">
        <w:rPr>
          <w:rFonts w:ascii="Times New Roman" w:cs="Times New Roman" w:eastAsia="Times New Roman" w:hAnsi="Times New Roman"/>
          <w:b w:val="1"/>
          <w:rtl w:val="0"/>
        </w:rPr>
        <w:t xml:space="preserve">Introdução à Metodologia do Trabalho Científico</w:t>
      </w:r>
      <w:r w:rsidDel="00000000" w:rsidR="00000000" w:rsidRPr="00000000">
        <w:rPr>
          <w:rFonts w:ascii="Times New Roman" w:cs="Times New Roman" w:eastAsia="Times New Roman" w:hAnsi="Times New Roman"/>
          <w:rtl w:val="0"/>
        </w:rPr>
        <w:t xml:space="preserve">. 9.ed. São Paulo: Atlas, 2009. </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color w:val="0000cc"/>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BRASIL. Lei nº 9.394, de 20 de dezembro de 1996.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Estabelece as diretrizes e bases da educação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http://www.planalto.gov.br/ccivil_03/leis/l9394.htm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23 Out 2016</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c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color w:val="0000cc"/>
        </w:rPr>
      </w:pPr>
      <w:r w:rsidDel="00000000" w:rsidR="00000000" w:rsidRPr="00000000">
        <w:rPr>
          <w:rFonts w:ascii="Times New Roman" w:cs="Times New Roman" w:eastAsia="Times New Roman" w:hAnsi="Times New Roman"/>
          <w:rtl w:val="0"/>
        </w:rPr>
        <w:t xml:space="preserve">LAKATOS, E. M.; MARCONI, M. A. </w:t>
      </w:r>
      <w:r w:rsidDel="00000000" w:rsidR="00000000" w:rsidRPr="00000000">
        <w:rPr>
          <w:rFonts w:ascii="Times New Roman" w:cs="Times New Roman" w:eastAsia="Times New Roman" w:hAnsi="Times New Roman"/>
          <w:b w:val="1"/>
          <w:rtl w:val="0"/>
        </w:rPr>
        <w:t xml:space="preserve">Fundamentos da Metodologia Científica</w:t>
      </w:r>
      <w:r w:rsidDel="00000000" w:rsidR="00000000" w:rsidRPr="00000000">
        <w:rPr>
          <w:rFonts w:ascii="Times New Roman" w:cs="Times New Roman" w:eastAsia="Times New Roman" w:hAnsi="Times New Roman"/>
          <w:rtl w:val="0"/>
        </w:rPr>
        <w:t xml:space="preserve">. 6 ed. São Paulo: Atlas, 2009 </w:t>
      </w: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SAMPIERI, R. H. COLLADO, C. F., LUCIO, M. P. 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de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ed. Porto Alegre: Penso, 2013. </w:t>
      </w:r>
    </w:p>
    <w:p w:rsidR="00000000" w:rsidDel="00000000" w:rsidP="00000000" w:rsidRDefault="00000000" w:rsidRPr="00000000" w14:paraId="00000062">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b w:val="1"/>
          <w:i w:val="1"/>
          <w:color w:val="000000"/>
        </w:rPr>
      </w:pPr>
      <w:r w:rsidDel="00000000" w:rsidR="00000000" w:rsidRPr="00000000">
        <w:rPr>
          <w:rtl w:val="0"/>
        </w:rPr>
      </w:r>
    </w:p>
    <w:sectPr>
      <w:headerReference r:id="rId8" w:type="default"/>
      <w:headerReference r:id="rId9" w:type="even"/>
      <w:footerReference r:id="rId10" w:type="default"/>
      <w:pgSz w:h="16834" w:w="11909" w:orient="portrait"/>
      <w:pgMar w:bottom="1417" w:top="1417" w:left="1701" w:right="1701" w:header="794"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Arial"/>
  <w:font w:name="Georgia"/>
  <w:font w:name="Times New Roman"/>
  <w:font w:name="Times"/>
  <w:font w:name="Lustria">
    <w:embedRegular w:fontKey="{00000000-0000-0000-0000-000000000000}" r:id="rId1" w:subsetted="0"/>
  </w:font>
  <w:font w:name="Eras Medium IT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2127"/>
      </w:tabs>
      <w:spacing w:after="0" w:before="0" w:line="240" w:lineRule="auto"/>
      <w:ind w:left="0" w:right="0" w:firstLine="0"/>
      <w:jc w:val="both"/>
      <w:rPr>
        <w:rFonts w:ascii="Eras Medium ITC" w:cs="Eras Medium ITC" w:eastAsia="Eras Medium ITC" w:hAnsi="Eras Medium ITC"/>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5430520" cy="12700"/>
              <wp:effectExtent b="0" l="0" r="0" t="0"/>
              <wp:wrapNone/>
              <wp:docPr id="2" name=""/>
              <a:graphic>
                <a:graphicData uri="http://schemas.microsoft.com/office/word/2010/wordprocessingShape">
                  <wps:wsp>
                    <wps:cNvSpPr/>
                    <wps:cNvPr id="3" name="Shape 3"/>
                    <wps:spPr>
                      <a:xfrm>
                        <a:off x="2630740" y="3780000"/>
                        <a:ext cx="5430520" cy="0"/>
                      </a:xfrm>
                      <a:custGeom>
                        <a:rect b="b" l="l" r="r" t="t"/>
                        <a:pathLst>
                          <a:path extrusionOk="0" h="1" w="5430520">
                            <a:moveTo>
                              <a:pt x="0" y="0"/>
                            </a:moveTo>
                            <a:lnTo>
                              <a:pt x="543052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5430520"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430520" cy="12700"/>
                      </a:xfrm>
                      <a:prstGeom prst="rect"/>
                      <a:ln/>
                    </pic:spPr>
                  </pic:pic>
                </a:graphicData>
              </a:graphic>
            </wp:anchor>
          </w:drawing>
        </mc:Fallback>
      </mc:AlternateConten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2127"/>
      </w:tabs>
      <w:spacing w:after="0" w:before="0" w:line="240" w:lineRule="auto"/>
      <w:ind w:left="0" w:right="0" w:firstLine="0"/>
      <w:jc w:val="both"/>
      <w:rPr>
        <w:rFonts w:ascii="Eras Medium ITC" w:cs="Eras Medium ITC" w:eastAsia="Eras Medium ITC" w:hAnsi="Eras Medium ITC"/>
        <w:b w:val="0"/>
        <w:i w:val="0"/>
        <w:smallCaps w:val="0"/>
        <w:strike w:val="0"/>
        <w:color w:val="000000"/>
        <w:sz w:val="28"/>
        <w:szCs w:val="28"/>
        <w:u w:val="none"/>
        <w:shd w:fill="auto" w:val="clear"/>
        <w:vertAlign w:val="baseline"/>
      </w:rPr>
    </w:pPr>
    <w:r w:rsidDel="00000000" w:rsidR="00000000" w:rsidRPr="00000000">
      <w:rPr>
        <w:rFonts w:ascii="Eras Medium ITC" w:cs="Eras Medium ITC" w:eastAsia="Eras Medium ITC" w:hAnsi="Eras Medium ITC"/>
        <w:b w:val="0"/>
        <w:i w:val="0"/>
        <w:smallCaps w:val="0"/>
        <w:strike w:val="0"/>
        <w:color w:val="000000"/>
        <w:sz w:val="28"/>
        <w:szCs w:val="28"/>
        <w:u w:val="none"/>
        <w:shd w:fill="auto" w:val="clear"/>
        <w:vertAlign w:val="baseline"/>
        <w:rtl w:val="0"/>
      </w:rPr>
      <w:t xml:space="preserve">ISSN 2317-0670 </w:t>
      <w:tab/>
      <w:tab/>
      <w:tab/>
    </w:r>
    <w:r w:rsidDel="00000000" w:rsidR="00000000" w:rsidRPr="00000000">
      <w:rPr>
        <w:rFonts w:ascii="Eras Medium ITC" w:cs="Eras Medium ITC" w:eastAsia="Eras Medium ITC" w:hAnsi="Eras Medium ITC"/>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3"/>
      </w:tabs>
      <w:spacing w:after="0" w:before="0" w:line="240" w:lineRule="auto"/>
      <w:ind w:left="0" w:right="0" w:firstLine="0"/>
      <w:jc w:val="left"/>
      <w:rPr>
        <w:rFonts w:ascii="Eras Medium ITC" w:cs="Eras Medium ITC" w:eastAsia="Eras Medium ITC" w:hAnsi="Eras Medium ITC"/>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color="622423" w:space="1" w:sz="24" w:val="single"/>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64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2"/>
      <w:gridCol w:w="7795"/>
      <w:tblGridChange w:id="0">
        <w:tblGrid>
          <w:gridCol w:w="852"/>
          <w:gridCol w:w="7795"/>
        </w:tblGrid>
      </w:tblGridChange>
    </w:tblGrid>
    <w:tr>
      <w:trPr>
        <w:cantSplit w:val="0"/>
        <w:trHeight w:val="556"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ras Medium ITC" w:cs="Eras Medium ITC" w:eastAsia="Eras Medium ITC" w:hAnsi="Eras Medium ITC"/>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Pr>
            <w:drawing>
              <wp:inline distB="0" distT="0" distL="0" distR="0">
                <wp:extent cx="387080" cy="432234"/>
                <wp:effectExtent b="0" l="0" r="0" t="0"/>
                <wp:docPr descr="WhatsApp Image 2022-10-04 at 10.11.11.jpeg" id="4" name="image1.jpg"/>
                <a:graphic>
                  <a:graphicData uri="http://schemas.openxmlformats.org/drawingml/2006/picture">
                    <pic:pic>
                      <pic:nvPicPr>
                        <pic:cNvPr descr="WhatsApp Image 2022-10-04 at 10.11.11.jpeg" id="0" name="image1.jpg"/>
                        <pic:cNvPicPr preferRelativeResize="0"/>
                      </pic:nvPicPr>
                      <pic:blipFill>
                        <a:blip r:embed="rId1"/>
                        <a:srcRect b="5138" l="37752" r="35241" t="36363"/>
                        <a:stretch>
                          <a:fillRect/>
                        </a:stretch>
                      </pic:blipFill>
                      <pic:spPr>
                        <a:xfrm>
                          <a:off x="0" y="0"/>
                          <a:ext cx="387080" cy="43223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Eras Medium ITC" w:cs="Eras Medium ITC" w:eastAsia="Eras Medium ITC" w:hAnsi="Eras Medium ITC"/>
              <w:b w:val="0"/>
              <w:i w:val="0"/>
              <w:smallCaps w:val="0"/>
              <w:strike w:val="0"/>
              <w:color w:val="000000"/>
              <w:sz w:val="24"/>
              <w:szCs w:val="24"/>
              <w:u w:val="none"/>
              <w:shd w:fill="auto" w:val="clear"/>
              <w:vertAlign w:val="baseline"/>
            </w:rPr>
          </w:pPr>
          <w:r w:rsidDel="00000000" w:rsidR="00000000" w:rsidRPr="00000000">
            <w:rPr>
              <w:rFonts w:ascii="Eras Medium ITC" w:cs="Eras Medium ITC" w:eastAsia="Eras Medium ITC" w:hAnsi="Eras Medium ITC"/>
              <w:b w:val="0"/>
              <w:i w:val="0"/>
              <w:smallCaps w:val="0"/>
              <w:strike w:val="0"/>
              <w:color w:val="000000"/>
              <w:sz w:val="24"/>
              <w:szCs w:val="24"/>
              <w:u w:val="none"/>
              <w:shd w:fill="auto" w:val="clear"/>
              <w:vertAlign w:val="baseline"/>
              <w:rtl w:val="0"/>
            </w:rPr>
            <w:t xml:space="preserve">X ENLIJE - ENCONTRO NACIONAL DE LITERATURA INFANTO-JUVENIL E ENSINO - 0</w:t>
          </w:r>
          <w:r w:rsidDel="00000000" w:rsidR="00000000" w:rsidRPr="00000000">
            <w:rPr>
              <w:rFonts w:ascii="Eras Medium ITC" w:cs="Eras Medium ITC" w:eastAsia="Eras Medium ITC" w:hAnsi="Eras Medium ITC"/>
              <w:rtl w:val="0"/>
            </w:rPr>
            <w:t xml:space="preserve">3</w:t>
          </w:r>
          <w:r w:rsidDel="00000000" w:rsidR="00000000" w:rsidRPr="00000000">
            <w:rPr>
              <w:rFonts w:ascii="Eras Medium ITC" w:cs="Eras Medium ITC" w:eastAsia="Eras Medium ITC" w:hAnsi="Eras Medium ITC"/>
              <w:b w:val="0"/>
              <w:i w:val="0"/>
              <w:smallCaps w:val="0"/>
              <w:strike w:val="0"/>
              <w:color w:val="000000"/>
              <w:sz w:val="24"/>
              <w:szCs w:val="24"/>
              <w:u w:val="none"/>
              <w:shd w:fill="auto" w:val="clear"/>
              <w:vertAlign w:val="baseline"/>
              <w:rtl w:val="0"/>
            </w:rPr>
            <w:t xml:space="preserve"> A </w:t>
          </w:r>
          <w:r w:rsidDel="00000000" w:rsidR="00000000" w:rsidRPr="00000000">
            <w:rPr>
              <w:rFonts w:ascii="Eras Medium ITC" w:cs="Eras Medium ITC" w:eastAsia="Eras Medium ITC" w:hAnsi="Eras Medium ITC"/>
              <w:rtl w:val="0"/>
            </w:rPr>
            <w:t xml:space="preserve">05</w:t>
          </w:r>
          <w:r w:rsidDel="00000000" w:rsidR="00000000" w:rsidRPr="00000000">
            <w:rPr>
              <w:rFonts w:ascii="Eras Medium ITC" w:cs="Eras Medium ITC" w:eastAsia="Eras Medium ITC" w:hAnsi="Eras Medium ITC"/>
              <w:b w:val="0"/>
              <w:i w:val="0"/>
              <w:smallCaps w:val="0"/>
              <w:strike w:val="0"/>
              <w:color w:val="000000"/>
              <w:sz w:val="24"/>
              <w:szCs w:val="24"/>
              <w:u w:val="none"/>
              <w:shd w:fill="auto" w:val="clear"/>
              <w:vertAlign w:val="baseline"/>
              <w:rtl w:val="0"/>
            </w:rPr>
            <w:t xml:space="preserve"> DE </w:t>
          </w:r>
          <w:r w:rsidDel="00000000" w:rsidR="00000000" w:rsidRPr="00000000">
            <w:rPr>
              <w:rFonts w:ascii="Eras Medium ITC" w:cs="Eras Medium ITC" w:eastAsia="Eras Medium ITC" w:hAnsi="Eras Medium ITC"/>
              <w:rtl w:val="0"/>
            </w:rPr>
            <w:t xml:space="preserve">DEZEMBRO</w:t>
          </w:r>
          <w:r w:rsidDel="00000000" w:rsidR="00000000" w:rsidRPr="00000000">
            <w:rPr>
              <w:rFonts w:ascii="Eras Medium ITC" w:cs="Eras Medium ITC" w:eastAsia="Eras Medium ITC" w:hAnsi="Eras Medium ITC"/>
              <w:b w:val="0"/>
              <w:i w:val="0"/>
              <w:smallCaps w:val="0"/>
              <w:strike w:val="0"/>
              <w:color w:val="000000"/>
              <w:sz w:val="24"/>
              <w:szCs w:val="24"/>
              <w:u w:val="none"/>
              <w:shd w:fill="auto" w:val="clear"/>
              <w:vertAlign w:val="baseline"/>
              <w:rtl w:val="0"/>
            </w:rPr>
            <w:t xml:space="preserve"> DE 202</w:t>
          </w:r>
          <w:r w:rsidDel="00000000" w:rsidR="00000000" w:rsidRPr="00000000">
            <w:rPr>
              <w:rFonts w:ascii="Eras Medium ITC" w:cs="Eras Medium ITC" w:eastAsia="Eras Medium ITC" w:hAnsi="Eras Medium ITC"/>
              <w:rtl w:val="0"/>
            </w:rPr>
            <w:t xml:space="preserve">4</w:t>
          </w: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2580"/>
        <w:tab w:val="left" w:leader="none" w:pos="2985"/>
      </w:tabs>
      <w:spacing w:after="0" w:before="0" w:line="240" w:lineRule="auto"/>
      <w:ind w:left="0" w:right="0" w:firstLine="0"/>
      <w:jc w:val="left"/>
      <w:rPr>
        <w:rFonts w:ascii="Times New Roman" w:cs="Times New Roman" w:eastAsia="Times New Roman" w:hAnsi="Times New Roman"/>
        <w:b w:val="1"/>
        <w:i w:val="0"/>
        <w:smallCaps w:val="0"/>
        <w:strike w:val="0"/>
        <w:color w:val="1f497d"/>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5430520" cy="12700"/>
              <wp:effectExtent b="0" l="0" r="0" t="0"/>
              <wp:wrapNone/>
              <wp:docPr id="1" name=""/>
              <a:graphic>
                <a:graphicData uri="http://schemas.microsoft.com/office/word/2010/wordprocessingShape">
                  <wps:wsp>
                    <wps:cNvSpPr/>
                    <wps:cNvPr id="2" name="Shape 2"/>
                    <wps:spPr>
                      <a:xfrm>
                        <a:off x="2630740" y="3780000"/>
                        <a:ext cx="5430520" cy="0"/>
                      </a:xfrm>
                      <a:custGeom>
                        <a:rect b="b" l="l" r="r" t="t"/>
                        <a:pathLst>
                          <a:path extrusionOk="0" h="1" w="5430520">
                            <a:moveTo>
                              <a:pt x="0" y="0"/>
                            </a:moveTo>
                            <a:lnTo>
                              <a:pt x="543052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543052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43052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spacing w:after="60" w:before="240" w:line="276"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tabs>
        <w:tab w:val="left" w:leader="none" w:pos="720"/>
      </w:tabs>
      <w:spacing w:after="0" w:line="240" w:lineRule="auto"/>
      <w:jc w:val="both"/>
    </w:pPr>
    <w:rPr>
      <w:rFonts w:ascii="Times" w:cs="Times" w:eastAsia="Times" w:hAnsi="Times"/>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hyperlink" Target="http://www.planalto.gov.br/ccivil_03/leis/l9394.ht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